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AA" w:rsidRPr="00BC74B5" w:rsidRDefault="00BC74B5" w:rsidP="00BC74B5">
      <w:pPr>
        <w:tabs>
          <w:tab w:val="left" w:pos="4111"/>
        </w:tabs>
        <w:ind w:firstLine="708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2D91B159" wp14:editId="494D5E00">
            <wp:simplePos x="0" y="0"/>
            <wp:positionH relativeFrom="page">
              <wp:align>left</wp:align>
            </wp:positionH>
            <wp:positionV relativeFrom="page">
              <wp:posOffset>28575</wp:posOffset>
            </wp:positionV>
            <wp:extent cx="8634730" cy="11996395"/>
            <wp:effectExtent l="0" t="0" r="0" b="571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634730" cy="11996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09AA">
        <w:rPr>
          <w:sz w:val="28"/>
          <w:szCs w:val="28"/>
        </w:rPr>
        <w:tab/>
      </w:r>
      <w:bookmarkStart w:id="0" w:name="_GoBack"/>
      <w:bookmarkEnd w:id="0"/>
      <w:r w:rsidR="003809AA">
        <w:rPr>
          <w:b/>
          <w:sz w:val="28"/>
          <w:szCs w:val="28"/>
        </w:rPr>
        <w:t>1. Общие сведения об объекте</w:t>
      </w:r>
    </w:p>
    <w:p w:rsidR="003809AA" w:rsidRDefault="003809AA" w:rsidP="003809AA">
      <w:pPr>
        <w:spacing w:line="240" w:lineRule="auto"/>
        <w:ind w:firstLine="0"/>
        <w:rPr>
          <w:b/>
          <w:sz w:val="28"/>
          <w:szCs w:val="28"/>
        </w:rPr>
      </w:pPr>
    </w:p>
    <w:p w:rsidR="003809AA" w:rsidRPr="00C67410" w:rsidRDefault="003809AA" w:rsidP="003809AA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</w:rPr>
      </w:pPr>
      <w:r w:rsidRPr="00873F4F">
        <w:rPr>
          <w:sz w:val="24"/>
          <w:szCs w:val="24"/>
        </w:rPr>
        <w:t>Наименование (вид) объект</w:t>
      </w:r>
      <w:r w:rsidRPr="00873F4F">
        <w:rPr>
          <w:color w:val="000000"/>
          <w:sz w:val="24"/>
          <w:szCs w:val="24"/>
        </w:rPr>
        <w:t xml:space="preserve">а </w:t>
      </w:r>
      <w:r w:rsidRPr="00873F4F">
        <w:rPr>
          <w:color w:val="000000"/>
          <w:sz w:val="24"/>
          <w:szCs w:val="24"/>
          <w:u w:val="single"/>
        </w:rPr>
        <w:t xml:space="preserve">   </w:t>
      </w:r>
      <w:r>
        <w:rPr>
          <w:i/>
          <w:color w:val="000000"/>
          <w:sz w:val="24"/>
          <w:szCs w:val="24"/>
          <w:u w:val="single"/>
        </w:rPr>
        <w:t xml:space="preserve">здание муниципального казенного </w:t>
      </w:r>
      <w:r w:rsidRPr="00873F4F">
        <w:rPr>
          <w:i/>
          <w:color w:val="000000"/>
          <w:sz w:val="24"/>
          <w:szCs w:val="24"/>
          <w:u w:val="single"/>
        </w:rPr>
        <w:t xml:space="preserve"> дошкольного образовательного учреждения </w:t>
      </w:r>
      <w:r>
        <w:rPr>
          <w:i/>
          <w:color w:val="000000"/>
          <w:sz w:val="24"/>
          <w:szCs w:val="24"/>
          <w:u w:val="single"/>
        </w:rPr>
        <w:t xml:space="preserve">города Новосибирска </w:t>
      </w:r>
      <w:r w:rsidRPr="00873F4F">
        <w:rPr>
          <w:i/>
          <w:color w:val="000000"/>
          <w:sz w:val="24"/>
          <w:szCs w:val="24"/>
          <w:u w:val="single"/>
        </w:rPr>
        <w:t>«</w:t>
      </w:r>
      <w:r>
        <w:rPr>
          <w:i/>
          <w:color w:val="000000"/>
          <w:sz w:val="24"/>
          <w:szCs w:val="24"/>
          <w:u w:val="single"/>
        </w:rPr>
        <w:t xml:space="preserve">Детский сад № 368 </w:t>
      </w:r>
      <w:r w:rsidRPr="00873F4F">
        <w:rPr>
          <w:i/>
          <w:color w:val="000000"/>
          <w:sz w:val="24"/>
          <w:szCs w:val="24"/>
          <w:u w:val="single"/>
        </w:rPr>
        <w:t>комбинированного вида</w:t>
      </w:r>
      <w:r>
        <w:rPr>
          <w:i/>
          <w:color w:val="000000"/>
          <w:sz w:val="24"/>
          <w:szCs w:val="24"/>
          <w:u w:val="single"/>
        </w:rPr>
        <w:t>»</w:t>
      </w:r>
    </w:p>
    <w:p w:rsidR="003809AA" w:rsidRPr="00C67410" w:rsidRDefault="003809AA" w:rsidP="003809AA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</w:rPr>
      </w:pPr>
      <w:r w:rsidRPr="00C67410">
        <w:rPr>
          <w:color w:val="000000"/>
          <w:sz w:val="24"/>
          <w:szCs w:val="24"/>
        </w:rPr>
        <w:t xml:space="preserve">Адрес объекта </w:t>
      </w:r>
      <w:r w:rsidRPr="00C67410">
        <w:rPr>
          <w:color w:val="000000"/>
          <w:sz w:val="24"/>
          <w:szCs w:val="24"/>
          <w:u w:val="single"/>
        </w:rPr>
        <w:t xml:space="preserve">    </w:t>
      </w:r>
      <w:r>
        <w:rPr>
          <w:i/>
          <w:color w:val="000000"/>
          <w:sz w:val="24"/>
          <w:szCs w:val="24"/>
          <w:u w:val="single"/>
        </w:rPr>
        <w:t>630091  г. Новосибирск . Красный проспект 72 А</w:t>
      </w:r>
      <w:r w:rsidRPr="00C67410">
        <w:rPr>
          <w:i/>
          <w:color w:val="000000"/>
          <w:sz w:val="24"/>
          <w:szCs w:val="24"/>
          <w:u w:val="single"/>
        </w:rPr>
        <w:t xml:space="preserve">   </w:t>
      </w:r>
    </w:p>
    <w:p w:rsidR="003809AA" w:rsidRPr="00C67410" w:rsidRDefault="003809AA" w:rsidP="003809AA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</w:rPr>
      </w:pPr>
      <w:r w:rsidRPr="00C67410">
        <w:rPr>
          <w:color w:val="000000"/>
          <w:sz w:val="24"/>
          <w:szCs w:val="24"/>
        </w:rPr>
        <w:t xml:space="preserve">Сведения о размещении объекта: отдельно стоящее здание  </w:t>
      </w:r>
      <w:r>
        <w:rPr>
          <w:color w:val="000000"/>
          <w:sz w:val="24"/>
          <w:szCs w:val="24"/>
          <w:u w:val="single"/>
        </w:rPr>
        <w:t xml:space="preserve"> 3</w:t>
      </w:r>
      <w:r w:rsidRPr="00C67410">
        <w:rPr>
          <w:color w:val="000000"/>
          <w:sz w:val="24"/>
          <w:szCs w:val="24"/>
        </w:rPr>
        <w:t xml:space="preserve"> этажа</w:t>
      </w:r>
      <w:r w:rsidRPr="00C67410">
        <w:rPr>
          <w:i/>
          <w:color w:val="000000"/>
          <w:sz w:val="24"/>
          <w:szCs w:val="24"/>
        </w:rPr>
        <w:t xml:space="preserve">, </w:t>
      </w:r>
      <w:r w:rsidR="006514E7">
        <w:rPr>
          <w:i/>
          <w:sz w:val="24"/>
          <w:szCs w:val="24"/>
          <w:u w:val="single"/>
        </w:rPr>
        <w:t>3847</w:t>
      </w:r>
      <w:r>
        <w:rPr>
          <w:i/>
          <w:sz w:val="24"/>
          <w:szCs w:val="24"/>
          <w:u w:val="single"/>
        </w:rPr>
        <w:t>,</w:t>
      </w:r>
      <w:r w:rsidRPr="00C67410">
        <w:rPr>
          <w:i/>
          <w:sz w:val="24"/>
          <w:szCs w:val="24"/>
          <w:u w:val="single"/>
        </w:rPr>
        <w:t xml:space="preserve">0 </w:t>
      </w:r>
      <w:proofErr w:type="spellStart"/>
      <w:r w:rsidRPr="00C67410">
        <w:rPr>
          <w:i/>
          <w:sz w:val="24"/>
          <w:szCs w:val="24"/>
          <w:u w:val="single"/>
        </w:rPr>
        <w:t>кв.м</w:t>
      </w:r>
      <w:proofErr w:type="spellEnd"/>
    </w:p>
    <w:p w:rsidR="003809AA" w:rsidRPr="00873F4F" w:rsidRDefault="003809AA" w:rsidP="003809AA">
      <w:pPr>
        <w:numPr>
          <w:ilvl w:val="0"/>
          <w:numId w:val="1"/>
        </w:numPr>
        <w:spacing w:line="240" w:lineRule="auto"/>
        <w:jc w:val="left"/>
        <w:rPr>
          <w:i/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 xml:space="preserve">наличие прилегающего земельного участка </w:t>
      </w:r>
      <w:r w:rsidRPr="00873F4F">
        <w:rPr>
          <w:color w:val="000000"/>
          <w:sz w:val="24"/>
          <w:szCs w:val="24"/>
          <w:u w:val="single"/>
        </w:rPr>
        <w:t>(</w:t>
      </w:r>
      <w:proofErr w:type="gramStart"/>
      <w:r w:rsidRPr="00873F4F">
        <w:rPr>
          <w:color w:val="000000"/>
          <w:sz w:val="24"/>
          <w:szCs w:val="24"/>
          <w:u w:val="single"/>
        </w:rPr>
        <w:t xml:space="preserve">да </w:t>
      </w:r>
      <w:r w:rsidRPr="00873F4F">
        <w:rPr>
          <w:color w:val="000000"/>
          <w:sz w:val="24"/>
          <w:szCs w:val="24"/>
        </w:rPr>
        <w:t>,нет</w:t>
      </w:r>
      <w:proofErr w:type="gramEnd"/>
      <w:r w:rsidRPr="00873F4F">
        <w:rPr>
          <w:color w:val="000000"/>
          <w:sz w:val="24"/>
          <w:szCs w:val="24"/>
        </w:rPr>
        <w:t xml:space="preserve">); </w:t>
      </w:r>
      <w:r w:rsidRPr="00873F4F">
        <w:rPr>
          <w:i/>
          <w:color w:val="000000"/>
          <w:sz w:val="24"/>
          <w:szCs w:val="24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>да</w:t>
      </w:r>
      <w:r w:rsidRPr="00873F4F">
        <w:rPr>
          <w:i/>
          <w:color w:val="000000"/>
          <w:sz w:val="24"/>
          <w:szCs w:val="24"/>
        </w:rPr>
        <w:t xml:space="preserve"> </w:t>
      </w:r>
      <w:r w:rsidRPr="00873F4F">
        <w:rPr>
          <w:color w:val="000000"/>
          <w:sz w:val="24"/>
          <w:szCs w:val="24"/>
        </w:rPr>
        <w:t xml:space="preserve"> </w:t>
      </w:r>
      <w:proofErr w:type="spellStart"/>
      <w:r w:rsidRPr="00873F4F">
        <w:rPr>
          <w:i/>
          <w:sz w:val="24"/>
          <w:szCs w:val="24"/>
          <w:u w:val="single"/>
        </w:rPr>
        <w:t>кв.м</w:t>
      </w:r>
      <w:proofErr w:type="spellEnd"/>
      <w:r w:rsidRPr="00873F4F">
        <w:rPr>
          <w:i/>
          <w:color w:val="000000"/>
          <w:sz w:val="24"/>
          <w:szCs w:val="24"/>
        </w:rPr>
        <w:t xml:space="preserve"> </w:t>
      </w:r>
      <w:r w:rsidR="006514E7">
        <w:rPr>
          <w:i/>
          <w:color w:val="000000"/>
          <w:sz w:val="24"/>
          <w:szCs w:val="24"/>
        </w:rPr>
        <w:t>5772</w:t>
      </w:r>
    </w:p>
    <w:p w:rsidR="003809AA" w:rsidRDefault="003809AA" w:rsidP="003809AA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color w:val="000000"/>
          <w:sz w:val="24"/>
          <w:szCs w:val="24"/>
        </w:rPr>
        <w:t xml:space="preserve">Год постройки здания </w:t>
      </w:r>
      <w:r>
        <w:rPr>
          <w:color w:val="000000"/>
          <w:sz w:val="24"/>
          <w:szCs w:val="24"/>
          <w:u w:val="single"/>
        </w:rPr>
        <w:t>2015</w:t>
      </w:r>
      <w:r w:rsidRPr="00C67410">
        <w:rPr>
          <w:color w:val="000000"/>
          <w:sz w:val="24"/>
          <w:szCs w:val="24"/>
        </w:rPr>
        <w:t xml:space="preserve">, последнего капитального ремонта </w:t>
      </w:r>
      <w:r w:rsidRPr="00C67410">
        <w:rPr>
          <w:color w:val="000000"/>
          <w:sz w:val="24"/>
          <w:szCs w:val="24"/>
          <w:u w:val="single"/>
        </w:rPr>
        <w:t xml:space="preserve">     </w:t>
      </w:r>
      <w:r w:rsidRPr="00C67410">
        <w:rPr>
          <w:i/>
          <w:color w:val="000000"/>
          <w:sz w:val="24"/>
          <w:szCs w:val="24"/>
          <w:u w:val="single"/>
        </w:rPr>
        <w:t>нет</w:t>
      </w:r>
      <w:r w:rsidRPr="00C67410">
        <w:rPr>
          <w:color w:val="000000"/>
          <w:sz w:val="24"/>
          <w:szCs w:val="24"/>
          <w:u w:val="single"/>
        </w:rPr>
        <w:t xml:space="preserve">  </w:t>
      </w:r>
      <w:proofErr w:type="gramStart"/>
      <w:r w:rsidRPr="00C67410">
        <w:rPr>
          <w:color w:val="000000"/>
          <w:sz w:val="24"/>
          <w:szCs w:val="24"/>
          <w:u w:val="single"/>
        </w:rPr>
        <w:t xml:space="preserve">  .</w:t>
      </w:r>
      <w:proofErr w:type="gramEnd"/>
    </w:p>
    <w:p w:rsidR="003809AA" w:rsidRPr="00C67410" w:rsidRDefault="003809AA" w:rsidP="003809AA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color w:val="000000"/>
          <w:sz w:val="24"/>
          <w:szCs w:val="24"/>
        </w:rPr>
        <w:t xml:space="preserve">Дата предстоящих плановых ремонтных работ: </w:t>
      </w:r>
      <w:r>
        <w:rPr>
          <w:i/>
          <w:color w:val="000000"/>
          <w:sz w:val="24"/>
          <w:szCs w:val="24"/>
        </w:rPr>
        <w:t>ремонта не требует</w:t>
      </w:r>
    </w:p>
    <w:p w:rsidR="003809AA" w:rsidRPr="00C67410" w:rsidRDefault="003809AA" w:rsidP="003809AA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>
        <w:rPr>
          <w:i/>
          <w:iCs/>
          <w:color w:val="000000"/>
          <w:sz w:val="24"/>
          <w:szCs w:val="24"/>
          <w:u w:val="single"/>
        </w:rPr>
        <w:t xml:space="preserve">муниципальное казенное </w:t>
      </w:r>
      <w:r w:rsidRPr="00C67410">
        <w:rPr>
          <w:i/>
          <w:iCs/>
          <w:color w:val="000000"/>
          <w:sz w:val="24"/>
          <w:szCs w:val="24"/>
          <w:u w:val="single"/>
        </w:rPr>
        <w:t>дошкольное образовательное учреждение</w:t>
      </w:r>
      <w:r>
        <w:rPr>
          <w:i/>
          <w:iCs/>
          <w:color w:val="000000"/>
          <w:sz w:val="24"/>
          <w:szCs w:val="24"/>
          <w:u w:val="single"/>
        </w:rPr>
        <w:t xml:space="preserve"> города Новосибирска</w:t>
      </w:r>
      <w:r w:rsidRPr="00C67410">
        <w:rPr>
          <w:i/>
          <w:iCs/>
          <w:color w:val="000000"/>
          <w:sz w:val="24"/>
          <w:szCs w:val="24"/>
          <w:u w:val="single"/>
        </w:rPr>
        <w:t xml:space="preserve"> «</w:t>
      </w:r>
      <w:r>
        <w:rPr>
          <w:i/>
          <w:iCs/>
          <w:color w:val="000000"/>
          <w:sz w:val="24"/>
          <w:szCs w:val="24"/>
          <w:u w:val="single"/>
        </w:rPr>
        <w:t>Детский сад № 368</w:t>
      </w:r>
      <w:r w:rsidRPr="00C67410">
        <w:rPr>
          <w:i/>
          <w:iCs/>
          <w:color w:val="000000"/>
          <w:sz w:val="24"/>
          <w:szCs w:val="24"/>
          <w:u w:val="single"/>
        </w:rPr>
        <w:t xml:space="preserve"> комбинированного вида</w:t>
      </w:r>
      <w:r>
        <w:rPr>
          <w:i/>
          <w:iCs/>
          <w:color w:val="000000"/>
          <w:sz w:val="24"/>
          <w:szCs w:val="24"/>
          <w:u w:val="single"/>
        </w:rPr>
        <w:t xml:space="preserve">» (краткое наименование: </w:t>
      </w:r>
      <w:proofErr w:type="spellStart"/>
      <w:r>
        <w:rPr>
          <w:i/>
          <w:iCs/>
          <w:color w:val="000000"/>
          <w:sz w:val="24"/>
          <w:szCs w:val="24"/>
          <w:u w:val="single"/>
        </w:rPr>
        <w:t>МКДОУд</w:t>
      </w:r>
      <w:proofErr w:type="spellEnd"/>
      <w:r>
        <w:rPr>
          <w:i/>
          <w:iCs/>
          <w:color w:val="000000"/>
          <w:sz w:val="24"/>
          <w:szCs w:val="24"/>
          <w:u w:val="single"/>
        </w:rPr>
        <w:t>/с № 368</w:t>
      </w:r>
      <w:r w:rsidRPr="00C67410">
        <w:rPr>
          <w:i/>
          <w:iCs/>
          <w:color w:val="000000"/>
          <w:sz w:val="24"/>
          <w:szCs w:val="24"/>
          <w:u w:val="single"/>
        </w:rPr>
        <w:t xml:space="preserve"> </w:t>
      </w:r>
    </w:p>
    <w:p w:rsidR="003809AA" w:rsidRPr="00C67410" w:rsidRDefault="003809AA" w:rsidP="003809AA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 xml:space="preserve">Юридический адрес организации (учреждения) </w:t>
      </w:r>
      <w:r>
        <w:rPr>
          <w:i/>
          <w:color w:val="000000"/>
          <w:sz w:val="24"/>
          <w:szCs w:val="24"/>
          <w:u w:val="single"/>
        </w:rPr>
        <w:t>630091</w:t>
      </w:r>
      <w:r w:rsidRPr="00C67410">
        <w:rPr>
          <w:i/>
          <w:color w:val="000000"/>
          <w:sz w:val="24"/>
          <w:szCs w:val="24"/>
          <w:u w:val="single"/>
        </w:rPr>
        <w:t xml:space="preserve">  </w:t>
      </w:r>
      <w:r>
        <w:rPr>
          <w:i/>
          <w:color w:val="000000"/>
          <w:sz w:val="24"/>
          <w:szCs w:val="24"/>
          <w:u w:val="single"/>
        </w:rPr>
        <w:t xml:space="preserve">Новосибирск. Красный </w:t>
      </w:r>
      <w:proofErr w:type="spellStart"/>
      <w:r>
        <w:rPr>
          <w:i/>
          <w:color w:val="000000"/>
          <w:sz w:val="24"/>
          <w:szCs w:val="24"/>
          <w:u w:val="single"/>
        </w:rPr>
        <w:t>прспект</w:t>
      </w:r>
      <w:proofErr w:type="spellEnd"/>
      <w:r>
        <w:rPr>
          <w:i/>
          <w:color w:val="000000"/>
          <w:sz w:val="24"/>
          <w:szCs w:val="24"/>
          <w:u w:val="single"/>
        </w:rPr>
        <w:t xml:space="preserve"> 72.а</w:t>
      </w:r>
      <w:r w:rsidRPr="00C67410">
        <w:rPr>
          <w:i/>
          <w:color w:val="000000"/>
          <w:sz w:val="24"/>
          <w:szCs w:val="24"/>
          <w:u w:val="single"/>
        </w:rPr>
        <w:t xml:space="preserve">    </w:t>
      </w:r>
    </w:p>
    <w:p w:rsidR="003809AA" w:rsidRPr="00C67410" w:rsidRDefault="003809AA" w:rsidP="003809AA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 xml:space="preserve">Основание для пользования объектом (оперативное управление, аренда, </w:t>
      </w:r>
      <w:proofErr w:type="gramStart"/>
      <w:r w:rsidRPr="00C67410">
        <w:rPr>
          <w:sz w:val="24"/>
          <w:szCs w:val="24"/>
        </w:rPr>
        <w:t xml:space="preserve">собственность) </w:t>
      </w:r>
      <w:r w:rsidRPr="00C67410">
        <w:rPr>
          <w:i/>
          <w:sz w:val="24"/>
          <w:szCs w:val="24"/>
          <w:u w:val="single"/>
        </w:rPr>
        <w:t xml:space="preserve">  </w:t>
      </w:r>
      <w:proofErr w:type="gramEnd"/>
      <w:r w:rsidRPr="00C67410">
        <w:rPr>
          <w:i/>
          <w:sz w:val="24"/>
          <w:szCs w:val="24"/>
          <w:u w:val="single"/>
        </w:rPr>
        <w:t xml:space="preserve">     </w:t>
      </w:r>
      <w:r w:rsidRPr="00C67410">
        <w:rPr>
          <w:i/>
          <w:color w:val="000000"/>
          <w:sz w:val="24"/>
          <w:szCs w:val="24"/>
          <w:u w:val="single"/>
        </w:rPr>
        <w:t xml:space="preserve"> оперативное управление  </w:t>
      </w:r>
      <w:r w:rsidRPr="00C67410">
        <w:rPr>
          <w:i/>
          <w:sz w:val="24"/>
          <w:szCs w:val="24"/>
          <w:u w:val="single"/>
        </w:rPr>
        <w:t xml:space="preserve">     .</w:t>
      </w:r>
    </w:p>
    <w:p w:rsidR="003809AA" w:rsidRPr="00C67410" w:rsidRDefault="003809AA" w:rsidP="003809AA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 xml:space="preserve">Форма собственности (государственная, </w:t>
      </w:r>
      <w:proofErr w:type="gramStart"/>
      <w:r w:rsidRPr="00C67410">
        <w:rPr>
          <w:sz w:val="24"/>
          <w:szCs w:val="24"/>
        </w:rPr>
        <w:t xml:space="preserve">негосударственная) </w:t>
      </w:r>
      <w:r w:rsidRPr="00C67410">
        <w:rPr>
          <w:sz w:val="24"/>
          <w:szCs w:val="24"/>
          <w:u w:val="single"/>
        </w:rPr>
        <w:t xml:space="preserve">  </w:t>
      </w:r>
      <w:proofErr w:type="gramEnd"/>
      <w:r w:rsidRPr="00C67410"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  </w:t>
      </w:r>
      <w:r w:rsidRPr="00C67410">
        <w:rPr>
          <w:i/>
          <w:color w:val="000000"/>
          <w:sz w:val="24"/>
          <w:szCs w:val="24"/>
          <w:u w:val="single"/>
        </w:rPr>
        <w:t>государственная</w:t>
      </w:r>
      <w:r w:rsidRPr="00C67410">
        <w:rPr>
          <w:i/>
          <w:sz w:val="24"/>
          <w:szCs w:val="24"/>
          <w:u w:val="single"/>
        </w:rPr>
        <w:t xml:space="preserve">     ,     </w:t>
      </w:r>
    </w:p>
    <w:p w:rsidR="003809AA" w:rsidRPr="00C67410" w:rsidRDefault="003809AA" w:rsidP="003809AA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Территориальная принадлежность (</w:t>
      </w:r>
      <w:r w:rsidRPr="00CC09B4">
        <w:rPr>
          <w:sz w:val="24"/>
          <w:szCs w:val="24"/>
        </w:rPr>
        <w:t xml:space="preserve">федеральная, региональная, </w:t>
      </w:r>
      <w:proofErr w:type="gramStart"/>
      <w:r w:rsidRPr="00CC09B4">
        <w:rPr>
          <w:sz w:val="24"/>
          <w:szCs w:val="24"/>
        </w:rPr>
        <w:t>муниципальная)</w:t>
      </w:r>
      <w:r w:rsidRPr="00C67410">
        <w:rPr>
          <w:sz w:val="24"/>
          <w:szCs w:val="24"/>
          <w:u w:val="single"/>
        </w:rPr>
        <w:t xml:space="preserve">   </w:t>
      </w:r>
      <w:proofErr w:type="gramEnd"/>
      <w:r w:rsidRPr="00C67410">
        <w:rPr>
          <w:sz w:val="24"/>
          <w:szCs w:val="24"/>
          <w:u w:val="single"/>
        </w:rPr>
        <w:t xml:space="preserve"> </w:t>
      </w:r>
      <w:r w:rsidRPr="00C67410">
        <w:rPr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  <w:u w:val="single"/>
        </w:rPr>
        <w:t xml:space="preserve">муниципальная  </w:t>
      </w:r>
      <w:r w:rsidRPr="00C67410">
        <w:rPr>
          <w:i/>
          <w:sz w:val="24"/>
          <w:szCs w:val="24"/>
          <w:u w:val="single"/>
        </w:rPr>
        <w:t>,</w:t>
      </w:r>
    </w:p>
    <w:p w:rsidR="003809AA" w:rsidRPr="00C67410" w:rsidRDefault="003809AA" w:rsidP="003809AA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Вышестоящая организация (</w:t>
      </w:r>
      <w:r w:rsidRPr="00C67410">
        <w:rPr>
          <w:i/>
          <w:sz w:val="24"/>
          <w:szCs w:val="24"/>
        </w:rPr>
        <w:t>наименовани</w:t>
      </w:r>
      <w:r>
        <w:rPr>
          <w:sz w:val="24"/>
          <w:szCs w:val="24"/>
        </w:rPr>
        <w:t>е) Департамент образования города Новосибирска</w:t>
      </w:r>
      <w:r w:rsidRPr="00C67410">
        <w:rPr>
          <w:i/>
          <w:sz w:val="24"/>
          <w:szCs w:val="24"/>
          <w:u w:val="single"/>
        </w:rPr>
        <w:t>,</w:t>
      </w:r>
    </w:p>
    <w:p w:rsidR="003809AA" w:rsidRPr="00C67410" w:rsidRDefault="003809AA" w:rsidP="003809AA">
      <w:pPr>
        <w:numPr>
          <w:ilvl w:val="1"/>
          <w:numId w:val="2"/>
        </w:numPr>
        <w:spacing w:line="240" w:lineRule="auto"/>
        <w:jc w:val="left"/>
        <w:rPr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Адрес вышестоящей организации, другие координаты</w:t>
      </w:r>
      <w:r w:rsidRPr="00C67410">
        <w:rPr>
          <w:sz w:val="24"/>
          <w:szCs w:val="24"/>
          <w:u w:val="single"/>
        </w:rPr>
        <w:t xml:space="preserve"> </w:t>
      </w:r>
      <w:r>
        <w:rPr>
          <w:i/>
          <w:sz w:val="24"/>
          <w:szCs w:val="24"/>
          <w:u w:val="single"/>
        </w:rPr>
        <w:t xml:space="preserve"> г. Новосибирск, Красный проспект ,34</w:t>
      </w:r>
    </w:p>
    <w:p w:rsidR="003809AA" w:rsidRDefault="003809AA" w:rsidP="003809AA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3809AA" w:rsidRDefault="003809AA" w:rsidP="003809AA">
      <w:pPr>
        <w:spacing w:line="240" w:lineRule="auto"/>
        <w:ind w:firstLine="0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</w:t>
      </w:r>
    </w:p>
    <w:p w:rsidR="003809AA" w:rsidRPr="00873F4F" w:rsidRDefault="003809AA" w:rsidP="003809AA">
      <w:pPr>
        <w:spacing w:line="240" w:lineRule="auto"/>
        <w:ind w:firstLine="0"/>
        <w:jc w:val="left"/>
        <w:rPr>
          <w:i/>
          <w:sz w:val="24"/>
          <w:szCs w:val="24"/>
        </w:rPr>
      </w:pPr>
    </w:p>
    <w:p w:rsidR="003809AA" w:rsidRPr="00873F4F" w:rsidRDefault="003809AA" w:rsidP="003809AA">
      <w:pPr>
        <w:spacing w:line="240" w:lineRule="auto"/>
        <w:ind w:firstLine="0"/>
        <w:jc w:val="center"/>
        <w:rPr>
          <w:i/>
          <w:sz w:val="24"/>
          <w:szCs w:val="24"/>
        </w:rPr>
      </w:pPr>
      <w:r w:rsidRPr="00873F4F">
        <w:rPr>
          <w:b/>
          <w:sz w:val="24"/>
          <w:szCs w:val="24"/>
        </w:rPr>
        <w:t xml:space="preserve">2. Характеристика деятельности организации на объекте </w:t>
      </w:r>
      <w:r w:rsidRPr="00CC09B4">
        <w:rPr>
          <w:b/>
          <w:i/>
          <w:sz w:val="24"/>
          <w:szCs w:val="24"/>
        </w:rPr>
        <w:t>(по обслуживанию населения)</w:t>
      </w:r>
    </w:p>
    <w:p w:rsidR="003809AA" w:rsidRPr="00873F4F" w:rsidRDefault="003809AA" w:rsidP="003809AA">
      <w:pPr>
        <w:spacing w:line="240" w:lineRule="auto"/>
        <w:ind w:firstLine="0"/>
        <w:jc w:val="left"/>
        <w:rPr>
          <w:sz w:val="24"/>
          <w:szCs w:val="24"/>
        </w:rPr>
      </w:pPr>
    </w:p>
    <w:p w:rsidR="003809AA" w:rsidRDefault="003809AA" w:rsidP="003809AA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873F4F">
        <w:rPr>
          <w:sz w:val="24"/>
          <w:szCs w:val="24"/>
        </w:rPr>
        <w:t>Сфера деятельности (</w:t>
      </w:r>
      <w:r w:rsidRPr="00CC09B4">
        <w:rPr>
          <w:sz w:val="24"/>
          <w:szCs w:val="24"/>
        </w:rPr>
        <w:t xml:space="preserve"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</w:t>
      </w:r>
      <w:proofErr w:type="gramStart"/>
      <w:r w:rsidRPr="00CC09B4">
        <w:rPr>
          <w:sz w:val="24"/>
          <w:szCs w:val="24"/>
        </w:rPr>
        <w:t>другое</w:t>
      </w:r>
      <w:r w:rsidRPr="00873F4F"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873F4F">
        <w:rPr>
          <w:i/>
          <w:sz w:val="24"/>
          <w:szCs w:val="24"/>
          <w:u w:val="single"/>
        </w:rPr>
        <w:t xml:space="preserve">  </w:t>
      </w:r>
      <w:proofErr w:type="gramEnd"/>
      <w:r w:rsidRPr="00873F4F">
        <w:rPr>
          <w:i/>
          <w:sz w:val="24"/>
          <w:szCs w:val="24"/>
          <w:u w:val="single"/>
        </w:rPr>
        <w:t xml:space="preserve">   </w:t>
      </w:r>
      <w:r w:rsidRPr="00873F4F">
        <w:rPr>
          <w:i/>
          <w:color w:val="000000"/>
          <w:sz w:val="24"/>
          <w:szCs w:val="24"/>
          <w:u w:val="single"/>
        </w:rPr>
        <w:t xml:space="preserve"> образование </w:t>
      </w:r>
      <w:r>
        <w:rPr>
          <w:i/>
          <w:color w:val="000000"/>
          <w:sz w:val="24"/>
          <w:szCs w:val="24"/>
          <w:u w:val="single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 xml:space="preserve">      ,</w:t>
      </w:r>
    </w:p>
    <w:p w:rsidR="003809AA" w:rsidRPr="00CC09B4" w:rsidRDefault="003809AA" w:rsidP="003809AA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67410">
        <w:rPr>
          <w:color w:val="000000"/>
          <w:sz w:val="24"/>
          <w:szCs w:val="24"/>
        </w:rPr>
        <w:t>Виды оказываемых услуг</w:t>
      </w:r>
      <w:r>
        <w:rPr>
          <w:color w:val="000000"/>
          <w:sz w:val="24"/>
          <w:szCs w:val="24"/>
        </w:rPr>
        <w:t xml:space="preserve">  </w:t>
      </w:r>
      <w:r w:rsidRPr="00C67410">
        <w:rPr>
          <w:color w:val="000000"/>
          <w:sz w:val="24"/>
          <w:szCs w:val="24"/>
        </w:rPr>
        <w:t xml:space="preserve"> </w:t>
      </w:r>
      <w:r w:rsidRPr="00C67410">
        <w:rPr>
          <w:i/>
          <w:color w:val="000000"/>
          <w:sz w:val="24"/>
          <w:szCs w:val="24"/>
          <w:u w:val="single"/>
        </w:rPr>
        <w:t>предоставление дошкольных образовательных услуг</w:t>
      </w:r>
      <w:r w:rsidRPr="00C67410">
        <w:rPr>
          <w:i/>
          <w:sz w:val="24"/>
          <w:szCs w:val="24"/>
          <w:u w:val="single"/>
        </w:rPr>
        <w:t xml:space="preserve">  </w:t>
      </w:r>
    </w:p>
    <w:p w:rsidR="003809AA" w:rsidRPr="00CC09B4" w:rsidRDefault="003809AA" w:rsidP="003809AA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proofErr w:type="gramStart"/>
      <w:r w:rsidRPr="00CC09B4">
        <w:rPr>
          <w:sz w:val="24"/>
          <w:szCs w:val="24"/>
        </w:rPr>
        <w:t>Форма  оказания</w:t>
      </w:r>
      <w:proofErr w:type="gramEnd"/>
      <w:r w:rsidRPr="00CC09B4">
        <w:rPr>
          <w:sz w:val="24"/>
          <w:szCs w:val="24"/>
        </w:rPr>
        <w:t xml:space="preserve">  услуг: (на объекте, с длительным пребыванием, в </w:t>
      </w:r>
      <w:proofErr w:type="spellStart"/>
      <w:r w:rsidRPr="00CC09B4">
        <w:rPr>
          <w:sz w:val="24"/>
          <w:szCs w:val="24"/>
        </w:rPr>
        <w:t>т.ч</w:t>
      </w:r>
      <w:proofErr w:type="spellEnd"/>
      <w:r w:rsidRPr="00CC09B4">
        <w:rPr>
          <w:sz w:val="24"/>
          <w:szCs w:val="24"/>
        </w:rPr>
        <w:t>.</w:t>
      </w:r>
    </w:p>
    <w:p w:rsidR="003809AA" w:rsidRPr="00CC09B4" w:rsidRDefault="003809AA" w:rsidP="003809AA">
      <w:pPr>
        <w:pStyle w:val="ConsPlusNonforma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C09B4">
        <w:rPr>
          <w:rFonts w:ascii="Times New Roman" w:hAnsi="Times New Roman" w:cs="Times New Roman"/>
          <w:sz w:val="24"/>
          <w:szCs w:val="24"/>
        </w:rPr>
        <w:t>проживанием, на дому, дистанционно)</w:t>
      </w:r>
      <w:r w:rsidRPr="00CC09B4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CC09B4">
        <w:rPr>
          <w:rFonts w:ascii="Times New Roman" w:hAnsi="Times New Roman" w:cs="Times New Roman"/>
          <w:i/>
          <w:sz w:val="24"/>
          <w:szCs w:val="24"/>
          <w:u w:val="single"/>
        </w:rPr>
        <w:t xml:space="preserve">    на объекте</w:t>
      </w:r>
      <w:r w:rsidRPr="00CC09B4">
        <w:rPr>
          <w:rFonts w:ascii="Times New Roman" w:hAnsi="Times New Roman" w:cs="Times New Roman"/>
          <w:i/>
          <w:sz w:val="24"/>
          <w:szCs w:val="24"/>
          <w:u w:val="single"/>
        </w:rPr>
        <w:tab/>
      </w:r>
      <w:r w:rsidRPr="00C67410">
        <w:rPr>
          <w:i/>
          <w:sz w:val="24"/>
          <w:szCs w:val="24"/>
          <w:u w:val="single"/>
        </w:rPr>
        <w:t xml:space="preserve">                                                       </w:t>
      </w:r>
    </w:p>
    <w:p w:rsidR="003809AA" w:rsidRPr="00C67410" w:rsidRDefault="003809AA" w:rsidP="003809AA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>Категории обслуживаемого населения по возрасту: (дети, взрослые трудоспособного возраста, пож</w:t>
      </w:r>
      <w:r>
        <w:rPr>
          <w:sz w:val="24"/>
          <w:szCs w:val="24"/>
        </w:rPr>
        <w:t xml:space="preserve">илые; все возрастные категории)  </w:t>
      </w:r>
      <w:r w:rsidRPr="00C67410">
        <w:rPr>
          <w:sz w:val="24"/>
          <w:szCs w:val="24"/>
          <w:u w:val="single"/>
        </w:rPr>
        <w:t xml:space="preserve">  </w:t>
      </w:r>
      <w:r>
        <w:rPr>
          <w:i/>
          <w:iCs/>
          <w:color w:val="000000"/>
          <w:sz w:val="24"/>
          <w:szCs w:val="24"/>
          <w:u w:val="single"/>
        </w:rPr>
        <w:t xml:space="preserve">дети </w:t>
      </w:r>
    </w:p>
    <w:p w:rsidR="003809AA" w:rsidRPr="00CC09B4" w:rsidRDefault="003809AA" w:rsidP="003809AA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67410">
        <w:rPr>
          <w:sz w:val="24"/>
          <w:szCs w:val="24"/>
        </w:rPr>
        <w:t xml:space="preserve">Категории обслуживаемых инвалидов: </w:t>
      </w:r>
      <w:r w:rsidRPr="00C67410">
        <w:rPr>
          <w:i/>
          <w:sz w:val="24"/>
          <w:szCs w:val="24"/>
        </w:rPr>
        <w:t>___________________________________</w:t>
      </w:r>
      <w:r>
        <w:rPr>
          <w:i/>
          <w:sz w:val="24"/>
          <w:szCs w:val="24"/>
        </w:rPr>
        <w:t>_</w:t>
      </w:r>
    </w:p>
    <w:p w:rsidR="003809AA" w:rsidRPr="00CC09B4" w:rsidRDefault="003809AA" w:rsidP="003809AA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C09B4">
        <w:rPr>
          <w:sz w:val="24"/>
          <w:szCs w:val="24"/>
        </w:rPr>
        <w:t>Плановая мощность: посещаемость (количество обслуживаемых в день), вместимость, пропускная сп</w:t>
      </w:r>
      <w:r>
        <w:rPr>
          <w:sz w:val="24"/>
          <w:szCs w:val="24"/>
        </w:rPr>
        <w:t xml:space="preserve">особность </w:t>
      </w:r>
      <w:r>
        <w:rPr>
          <w:sz w:val="24"/>
          <w:szCs w:val="24"/>
          <w:u w:val="single"/>
        </w:rPr>
        <w:t xml:space="preserve">    </w:t>
      </w:r>
      <w:r>
        <w:rPr>
          <w:i/>
          <w:sz w:val="24"/>
          <w:szCs w:val="24"/>
          <w:u w:val="single"/>
        </w:rPr>
        <w:t>272</w:t>
      </w:r>
      <w:r w:rsidRPr="00CC09B4">
        <w:rPr>
          <w:i/>
          <w:sz w:val="24"/>
          <w:szCs w:val="24"/>
          <w:u w:val="single"/>
        </w:rPr>
        <w:t xml:space="preserve"> </w:t>
      </w:r>
      <w:r w:rsidRPr="00CC09B4">
        <w:rPr>
          <w:i/>
          <w:iCs/>
          <w:sz w:val="24"/>
          <w:szCs w:val="24"/>
          <w:u w:val="single"/>
        </w:rPr>
        <w:t>де</w:t>
      </w:r>
      <w:r>
        <w:rPr>
          <w:i/>
          <w:iCs/>
          <w:sz w:val="24"/>
          <w:szCs w:val="24"/>
          <w:u w:val="single"/>
        </w:rPr>
        <w:t xml:space="preserve">тей  </w:t>
      </w:r>
      <w:proofErr w:type="gramStart"/>
      <w:r>
        <w:rPr>
          <w:i/>
          <w:iCs/>
          <w:sz w:val="24"/>
          <w:szCs w:val="24"/>
          <w:u w:val="single"/>
        </w:rPr>
        <w:t xml:space="preserve">  .</w:t>
      </w:r>
      <w:proofErr w:type="gramEnd"/>
    </w:p>
    <w:p w:rsidR="003809AA" w:rsidRPr="00CC09B4" w:rsidRDefault="003809AA" w:rsidP="003809AA">
      <w:pPr>
        <w:numPr>
          <w:ilvl w:val="1"/>
          <w:numId w:val="3"/>
        </w:numPr>
        <w:spacing w:line="240" w:lineRule="auto"/>
        <w:jc w:val="left"/>
        <w:rPr>
          <w:i/>
          <w:color w:val="000000"/>
          <w:sz w:val="24"/>
          <w:szCs w:val="24"/>
          <w:u w:val="single"/>
        </w:rPr>
      </w:pPr>
      <w:r w:rsidRPr="00CC09B4">
        <w:rPr>
          <w:sz w:val="24"/>
          <w:szCs w:val="24"/>
        </w:rPr>
        <w:t xml:space="preserve">Участие в исполнении ИПР инвалида, ребенка-инвалида (да, нет) </w:t>
      </w:r>
      <w:r>
        <w:rPr>
          <w:i/>
          <w:sz w:val="24"/>
          <w:szCs w:val="24"/>
          <w:u w:val="single"/>
        </w:rPr>
        <w:t xml:space="preserve">   нет</w:t>
      </w:r>
    </w:p>
    <w:p w:rsidR="003809AA" w:rsidRDefault="003809AA" w:rsidP="003809AA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809AA" w:rsidRDefault="003809AA" w:rsidP="003809AA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809AA" w:rsidRPr="00873F4F" w:rsidRDefault="003809AA" w:rsidP="003809AA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809AA" w:rsidRPr="00873F4F" w:rsidRDefault="003809AA" w:rsidP="003809AA">
      <w:pPr>
        <w:spacing w:line="240" w:lineRule="auto"/>
        <w:ind w:firstLine="0"/>
        <w:jc w:val="center"/>
        <w:rPr>
          <w:b/>
          <w:sz w:val="24"/>
          <w:szCs w:val="24"/>
        </w:rPr>
      </w:pPr>
      <w:r w:rsidRPr="00873F4F">
        <w:rPr>
          <w:b/>
          <w:sz w:val="24"/>
          <w:szCs w:val="24"/>
        </w:rPr>
        <w:t>3. Состояние доступности объекта</w:t>
      </w:r>
    </w:p>
    <w:p w:rsidR="003809AA" w:rsidRPr="00873F4F" w:rsidRDefault="003809AA" w:rsidP="003809AA">
      <w:pPr>
        <w:spacing w:line="240" w:lineRule="auto"/>
        <w:ind w:firstLine="0"/>
        <w:jc w:val="left"/>
        <w:rPr>
          <w:sz w:val="24"/>
          <w:szCs w:val="24"/>
        </w:rPr>
      </w:pPr>
    </w:p>
    <w:p w:rsidR="003809AA" w:rsidRPr="00AD08E6" w:rsidRDefault="003809AA" w:rsidP="003809AA">
      <w:pPr>
        <w:numPr>
          <w:ilvl w:val="1"/>
          <w:numId w:val="4"/>
        </w:numPr>
        <w:spacing w:line="240" w:lineRule="auto"/>
        <w:jc w:val="left"/>
        <w:rPr>
          <w:sz w:val="24"/>
          <w:szCs w:val="24"/>
        </w:rPr>
      </w:pPr>
      <w:r w:rsidRPr="00CC09B4">
        <w:rPr>
          <w:sz w:val="24"/>
          <w:szCs w:val="24"/>
        </w:rPr>
        <w:t>Путь следования к объекту пассажирским транспортом (описать маршрут движения с использованием пассажирского транспорта</w:t>
      </w:r>
      <w:r>
        <w:rPr>
          <w:sz w:val="24"/>
          <w:szCs w:val="24"/>
        </w:rPr>
        <w:t xml:space="preserve"> </w:t>
      </w:r>
      <w:r w:rsidRPr="00CC09B4">
        <w:rPr>
          <w:i/>
          <w:color w:val="000000"/>
          <w:sz w:val="24"/>
          <w:szCs w:val="24"/>
          <w:u w:val="single"/>
        </w:rPr>
        <w:t xml:space="preserve">  </w:t>
      </w:r>
      <w:proofErr w:type="gramStart"/>
      <w:r w:rsidRPr="00CC09B4">
        <w:rPr>
          <w:i/>
          <w:color w:val="000000"/>
          <w:sz w:val="24"/>
          <w:szCs w:val="24"/>
          <w:u w:val="single"/>
        </w:rPr>
        <w:t xml:space="preserve">от </w:t>
      </w:r>
      <w:r>
        <w:rPr>
          <w:i/>
          <w:color w:val="000000"/>
          <w:sz w:val="24"/>
          <w:szCs w:val="24"/>
          <w:u w:val="single"/>
        </w:rPr>
        <w:t xml:space="preserve"> Вокзала</w:t>
      </w:r>
      <w:proofErr w:type="gramEnd"/>
      <w:r>
        <w:rPr>
          <w:i/>
          <w:color w:val="000000"/>
          <w:sz w:val="24"/>
          <w:szCs w:val="24"/>
          <w:u w:val="single"/>
        </w:rPr>
        <w:t xml:space="preserve"> Новосибирск – </w:t>
      </w:r>
      <w:proofErr w:type="spellStart"/>
      <w:r>
        <w:rPr>
          <w:i/>
          <w:color w:val="000000"/>
          <w:sz w:val="24"/>
          <w:szCs w:val="24"/>
          <w:u w:val="single"/>
        </w:rPr>
        <w:t>Главныйавтобус</w:t>
      </w:r>
      <w:proofErr w:type="spellEnd"/>
      <w:r>
        <w:rPr>
          <w:i/>
          <w:color w:val="000000"/>
          <w:sz w:val="24"/>
          <w:szCs w:val="24"/>
          <w:u w:val="single"/>
        </w:rPr>
        <w:t xml:space="preserve"> №№ 35,96.троллейбус № 13 </w:t>
      </w:r>
      <w:r>
        <w:rPr>
          <w:i/>
          <w:color w:val="000000"/>
          <w:sz w:val="24"/>
          <w:szCs w:val="24"/>
        </w:rPr>
        <w:t xml:space="preserve"> </w:t>
      </w:r>
      <w:r w:rsidRPr="00CC09B4">
        <w:rPr>
          <w:color w:val="000000"/>
          <w:sz w:val="24"/>
          <w:szCs w:val="24"/>
        </w:rPr>
        <w:t xml:space="preserve">наличие адаптированного пассажирского транспорта к объекту  </w:t>
      </w:r>
      <w:r w:rsidRPr="00CC09B4">
        <w:rPr>
          <w:color w:val="000000"/>
          <w:sz w:val="24"/>
          <w:szCs w:val="24"/>
          <w:u w:val="single"/>
        </w:rPr>
        <w:t xml:space="preserve">    </w:t>
      </w:r>
      <w:r>
        <w:rPr>
          <w:i/>
          <w:color w:val="000000"/>
          <w:sz w:val="24"/>
          <w:szCs w:val="24"/>
          <w:u w:val="single"/>
        </w:rPr>
        <w:t>не предусмотрено</w:t>
      </w:r>
      <w:r w:rsidRPr="00AD08E6">
        <w:rPr>
          <w:color w:val="000000"/>
          <w:sz w:val="24"/>
          <w:szCs w:val="24"/>
        </w:rPr>
        <w:tab/>
        <w:t>1</w:t>
      </w:r>
    </w:p>
    <w:p w:rsidR="003809AA" w:rsidRPr="00CC09B4" w:rsidRDefault="003809AA" w:rsidP="003809AA">
      <w:pPr>
        <w:spacing w:line="240" w:lineRule="auto"/>
        <w:ind w:left="360" w:firstLine="0"/>
        <w:jc w:val="left"/>
        <w:rPr>
          <w:sz w:val="24"/>
          <w:szCs w:val="24"/>
        </w:rPr>
      </w:pPr>
    </w:p>
    <w:p w:rsidR="003809AA" w:rsidRPr="00CC09B4" w:rsidRDefault="003809AA" w:rsidP="003809AA">
      <w:pPr>
        <w:numPr>
          <w:ilvl w:val="1"/>
          <w:numId w:val="4"/>
        </w:numPr>
        <w:spacing w:line="240" w:lineRule="auto"/>
        <w:jc w:val="left"/>
        <w:rPr>
          <w:sz w:val="24"/>
          <w:szCs w:val="24"/>
        </w:rPr>
      </w:pPr>
      <w:r w:rsidRPr="00CC09B4">
        <w:rPr>
          <w:color w:val="000000"/>
          <w:sz w:val="24"/>
          <w:szCs w:val="24"/>
        </w:rPr>
        <w:lastRenderedPageBreak/>
        <w:t>Путь к объекту от ближайшей остановки пассажирского транспорта:</w:t>
      </w:r>
    </w:p>
    <w:p w:rsidR="003809AA" w:rsidRPr="00873F4F" w:rsidRDefault="003809AA" w:rsidP="003809AA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 xml:space="preserve">3.2.1 </w:t>
      </w:r>
      <w:r>
        <w:rPr>
          <w:color w:val="000000"/>
          <w:sz w:val="24"/>
          <w:szCs w:val="24"/>
        </w:rPr>
        <w:t xml:space="preserve"> </w:t>
      </w:r>
      <w:r w:rsidRPr="00873F4F">
        <w:rPr>
          <w:color w:val="000000"/>
          <w:sz w:val="24"/>
          <w:szCs w:val="24"/>
        </w:rPr>
        <w:t xml:space="preserve">расстояние до объекта от остановки транспорта </w:t>
      </w:r>
      <w:r>
        <w:rPr>
          <w:i/>
          <w:color w:val="000000"/>
          <w:sz w:val="24"/>
          <w:szCs w:val="24"/>
          <w:u w:val="single"/>
        </w:rPr>
        <w:t>3</w:t>
      </w:r>
      <w:r w:rsidRPr="00873F4F">
        <w:rPr>
          <w:i/>
          <w:color w:val="000000"/>
          <w:sz w:val="24"/>
          <w:szCs w:val="24"/>
          <w:u w:val="single"/>
        </w:rPr>
        <w:t>00</w:t>
      </w:r>
      <w:r w:rsidRPr="00873F4F">
        <w:rPr>
          <w:color w:val="000000"/>
          <w:sz w:val="24"/>
          <w:szCs w:val="24"/>
        </w:rPr>
        <w:t xml:space="preserve"> м.</w:t>
      </w:r>
    </w:p>
    <w:p w:rsidR="003809AA" w:rsidRPr="00873F4F" w:rsidRDefault="003809AA" w:rsidP="003809AA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>3.2.2</w:t>
      </w:r>
      <w:r>
        <w:rPr>
          <w:color w:val="000000"/>
          <w:sz w:val="24"/>
          <w:szCs w:val="24"/>
        </w:rPr>
        <w:t xml:space="preserve">  </w:t>
      </w:r>
      <w:r w:rsidRPr="00873F4F">
        <w:rPr>
          <w:color w:val="000000"/>
          <w:sz w:val="24"/>
          <w:szCs w:val="24"/>
        </w:rPr>
        <w:t xml:space="preserve">время движения (пешком) </w:t>
      </w:r>
      <w:r>
        <w:rPr>
          <w:i/>
          <w:color w:val="000000"/>
          <w:sz w:val="24"/>
          <w:szCs w:val="24"/>
          <w:u w:val="single"/>
        </w:rPr>
        <w:t>5-7</w:t>
      </w:r>
      <w:r w:rsidRPr="00873F4F">
        <w:rPr>
          <w:color w:val="000000"/>
          <w:sz w:val="24"/>
          <w:szCs w:val="24"/>
        </w:rPr>
        <w:t xml:space="preserve"> минут</w:t>
      </w:r>
    </w:p>
    <w:p w:rsidR="003809AA" w:rsidRPr="00873F4F" w:rsidRDefault="003809AA" w:rsidP="003809AA">
      <w:pPr>
        <w:spacing w:line="240" w:lineRule="auto"/>
        <w:ind w:firstLine="0"/>
        <w:jc w:val="left"/>
        <w:rPr>
          <w:i/>
          <w:iCs/>
          <w:sz w:val="24"/>
          <w:szCs w:val="24"/>
          <w:u w:val="single"/>
        </w:rPr>
      </w:pPr>
      <w:r w:rsidRPr="00873F4F">
        <w:rPr>
          <w:sz w:val="24"/>
          <w:szCs w:val="24"/>
        </w:rPr>
        <w:t xml:space="preserve">3.2.3 наличие  выделенного от проезжей части пешеходного пути </w:t>
      </w:r>
      <w:r w:rsidRPr="00CC09B4">
        <w:rPr>
          <w:sz w:val="24"/>
          <w:szCs w:val="24"/>
        </w:rPr>
        <w:t>(</w:t>
      </w:r>
      <w:r w:rsidRPr="00CC09B4">
        <w:rPr>
          <w:i/>
          <w:sz w:val="24"/>
          <w:szCs w:val="24"/>
        </w:rPr>
        <w:t>да,</w:t>
      </w:r>
      <w:r w:rsidRPr="00873F4F">
        <w:rPr>
          <w:i/>
          <w:sz w:val="24"/>
          <w:szCs w:val="24"/>
        </w:rPr>
        <w:t xml:space="preserve"> нет</w:t>
      </w:r>
      <w:r w:rsidRPr="00873F4F">
        <w:rPr>
          <w:sz w:val="24"/>
          <w:szCs w:val="24"/>
        </w:rPr>
        <w:t xml:space="preserve">), </w:t>
      </w:r>
      <w:r w:rsidRPr="00873F4F">
        <w:rPr>
          <w:i/>
          <w:iCs/>
          <w:sz w:val="24"/>
          <w:szCs w:val="24"/>
          <w:u w:val="single"/>
        </w:rPr>
        <w:t>да</w:t>
      </w:r>
    </w:p>
    <w:p w:rsidR="003809AA" w:rsidRPr="00873F4F" w:rsidRDefault="003809AA" w:rsidP="003809AA">
      <w:pPr>
        <w:spacing w:line="240" w:lineRule="auto"/>
        <w:ind w:firstLine="0"/>
        <w:jc w:val="left"/>
        <w:rPr>
          <w:i/>
          <w:sz w:val="24"/>
          <w:szCs w:val="24"/>
        </w:rPr>
      </w:pPr>
      <w:r w:rsidRPr="00873F4F">
        <w:rPr>
          <w:sz w:val="24"/>
          <w:szCs w:val="24"/>
        </w:rPr>
        <w:t xml:space="preserve">3.2.4 Перекрестки: </w:t>
      </w:r>
      <w:r w:rsidRPr="00873F4F">
        <w:rPr>
          <w:i/>
          <w:sz w:val="24"/>
          <w:szCs w:val="24"/>
          <w:u w:val="single"/>
        </w:rPr>
        <w:t>нерегулируемые</w:t>
      </w:r>
      <w:r w:rsidRPr="00873F4F">
        <w:rPr>
          <w:i/>
          <w:sz w:val="24"/>
          <w:szCs w:val="24"/>
        </w:rPr>
        <w:t xml:space="preserve">; </w:t>
      </w:r>
    </w:p>
    <w:p w:rsidR="003809AA" w:rsidRPr="00873F4F" w:rsidRDefault="003809AA" w:rsidP="003809AA">
      <w:pPr>
        <w:spacing w:line="240" w:lineRule="auto"/>
        <w:ind w:firstLine="0"/>
        <w:jc w:val="left"/>
        <w:rPr>
          <w:i/>
          <w:color w:val="000000"/>
          <w:sz w:val="24"/>
          <w:szCs w:val="24"/>
        </w:rPr>
      </w:pPr>
      <w:r w:rsidRPr="00873F4F">
        <w:rPr>
          <w:sz w:val="24"/>
          <w:szCs w:val="24"/>
        </w:rPr>
        <w:t xml:space="preserve">3.2.5 Информация на пути следования к объекту: </w:t>
      </w:r>
      <w:r w:rsidRPr="00873F4F">
        <w:rPr>
          <w:i/>
          <w:color w:val="000000"/>
          <w:sz w:val="24"/>
          <w:szCs w:val="24"/>
        </w:rPr>
        <w:t xml:space="preserve"> </w:t>
      </w:r>
      <w:r w:rsidRPr="00873F4F">
        <w:rPr>
          <w:i/>
          <w:color w:val="000000"/>
          <w:sz w:val="24"/>
          <w:szCs w:val="24"/>
          <w:u w:val="single"/>
        </w:rPr>
        <w:t>визуальная</w:t>
      </w:r>
      <w:r w:rsidRPr="00873F4F">
        <w:rPr>
          <w:i/>
          <w:color w:val="000000"/>
          <w:sz w:val="24"/>
          <w:szCs w:val="24"/>
        </w:rPr>
        <w:t xml:space="preserve">; </w:t>
      </w:r>
    </w:p>
    <w:p w:rsidR="003809AA" w:rsidRPr="00873F4F" w:rsidRDefault="003809AA" w:rsidP="003809AA">
      <w:pPr>
        <w:spacing w:line="240" w:lineRule="auto"/>
        <w:ind w:firstLine="0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 xml:space="preserve">3.2.6 Перепады высоты на пути: </w:t>
      </w:r>
      <w:r w:rsidRPr="00873F4F">
        <w:rPr>
          <w:i/>
          <w:color w:val="000000"/>
          <w:sz w:val="24"/>
          <w:szCs w:val="24"/>
          <w:u w:val="single"/>
        </w:rPr>
        <w:t>бордюры с адаптированными пешеходными уклонами не более 5%.</w:t>
      </w:r>
      <w:r w:rsidRPr="00873F4F">
        <w:rPr>
          <w:color w:val="000000"/>
          <w:sz w:val="24"/>
          <w:szCs w:val="24"/>
        </w:rPr>
        <w:t xml:space="preserve"> </w:t>
      </w:r>
    </w:p>
    <w:p w:rsidR="003809AA" w:rsidRPr="00873F4F" w:rsidRDefault="003809AA" w:rsidP="003809AA">
      <w:pPr>
        <w:spacing w:line="240" w:lineRule="auto"/>
        <w:ind w:firstLine="567"/>
        <w:jc w:val="left"/>
        <w:rPr>
          <w:color w:val="000000"/>
          <w:sz w:val="24"/>
          <w:szCs w:val="24"/>
        </w:rPr>
      </w:pPr>
      <w:r w:rsidRPr="00873F4F">
        <w:rPr>
          <w:color w:val="000000"/>
          <w:sz w:val="24"/>
          <w:szCs w:val="24"/>
        </w:rPr>
        <w:t>Их обустройство для инвалидов на коляске</w:t>
      </w:r>
      <w:r w:rsidRPr="00245766">
        <w:rPr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  </w:t>
      </w:r>
      <w:r w:rsidRPr="00873F4F">
        <w:rPr>
          <w:color w:val="000000"/>
          <w:sz w:val="24"/>
          <w:szCs w:val="24"/>
          <w:u w:val="single"/>
        </w:rPr>
        <w:t xml:space="preserve"> </w:t>
      </w:r>
      <w:r>
        <w:rPr>
          <w:i/>
          <w:color w:val="000000"/>
          <w:sz w:val="24"/>
          <w:szCs w:val="24"/>
          <w:u w:val="single"/>
        </w:rPr>
        <w:t xml:space="preserve"> да</w:t>
      </w:r>
      <w:r w:rsidRPr="00873F4F">
        <w:rPr>
          <w:color w:val="000000"/>
          <w:sz w:val="24"/>
          <w:szCs w:val="24"/>
        </w:rPr>
        <w:t xml:space="preserve"> </w:t>
      </w:r>
    </w:p>
    <w:p w:rsidR="003809AA" w:rsidRDefault="003809AA" w:rsidP="003809AA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809AA" w:rsidRPr="00873F4F" w:rsidRDefault="003809AA" w:rsidP="003809AA">
      <w:pPr>
        <w:spacing w:line="240" w:lineRule="auto"/>
        <w:ind w:firstLine="0"/>
        <w:jc w:val="left"/>
        <w:rPr>
          <w:b/>
          <w:sz w:val="24"/>
          <w:szCs w:val="24"/>
        </w:rPr>
      </w:pPr>
    </w:p>
    <w:p w:rsidR="003809AA" w:rsidRPr="00245766" w:rsidRDefault="003809AA" w:rsidP="003809AA">
      <w:pPr>
        <w:spacing w:line="240" w:lineRule="auto"/>
        <w:ind w:firstLine="0"/>
        <w:jc w:val="left"/>
        <w:rPr>
          <w:sz w:val="24"/>
          <w:szCs w:val="24"/>
        </w:rPr>
      </w:pPr>
      <w:r w:rsidRPr="00245766">
        <w:rPr>
          <w:sz w:val="24"/>
          <w:szCs w:val="24"/>
        </w:rPr>
        <w:t>3.3 Организация доступности объекта для инвалидов – форма обслуживания*</w:t>
      </w:r>
    </w:p>
    <w:p w:rsidR="003809AA" w:rsidRPr="00873F4F" w:rsidRDefault="003809AA" w:rsidP="003809AA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74"/>
        <w:gridCol w:w="5689"/>
        <w:gridCol w:w="3702"/>
      </w:tblGrid>
      <w:tr w:rsidR="003809AA" w:rsidRPr="00245766" w:rsidTr="00237E5E">
        <w:trPr>
          <w:trHeight w:val="82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Default="003809AA" w:rsidP="00237E5E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</w:p>
          <w:p w:rsidR="003809AA" w:rsidRPr="00245766" w:rsidRDefault="003809AA" w:rsidP="00237E5E">
            <w:pPr>
              <w:snapToGrid w:val="0"/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809AA" w:rsidRPr="00245766" w:rsidRDefault="003809AA" w:rsidP="00237E5E">
            <w:pPr>
              <w:spacing w:line="240" w:lineRule="auto"/>
              <w:ind w:left="-13" w:right="-127" w:hanging="110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п/п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</w:p>
          <w:p w:rsidR="003809AA" w:rsidRPr="00245766" w:rsidRDefault="003809AA" w:rsidP="00237E5E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Категория инвалидов</w:t>
            </w:r>
          </w:p>
          <w:p w:rsidR="003809AA" w:rsidRPr="00245766" w:rsidRDefault="003809AA" w:rsidP="00237E5E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(вид нарушения)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Вариант организации доступности объекта</w:t>
            </w:r>
          </w:p>
          <w:p w:rsidR="003809AA" w:rsidRPr="00245766" w:rsidRDefault="003809AA" w:rsidP="00237E5E">
            <w:pPr>
              <w:spacing w:line="240" w:lineRule="auto"/>
              <w:ind w:firstLine="53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(формы обслуживания)*</w:t>
            </w:r>
          </w:p>
        </w:tc>
      </w:tr>
      <w:tr w:rsidR="003809AA" w:rsidRPr="00245766" w:rsidTr="00237E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1.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  <w:r w:rsidRPr="00245766">
              <w:rPr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3809AA" w:rsidRPr="00873F4F" w:rsidTr="00237E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873F4F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firstLine="53"/>
              <w:jc w:val="center"/>
              <w:rPr>
                <w:i/>
                <w:color w:val="000000"/>
                <w:sz w:val="24"/>
                <w:szCs w:val="24"/>
              </w:rPr>
            </w:pPr>
          </w:p>
        </w:tc>
      </w:tr>
      <w:tr w:rsidR="003809AA" w:rsidRPr="00873F4F" w:rsidTr="00237E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«ДУ»</w:t>
            </w:r>
          </w:p>
        </w:tc>
      </w:tr>
      <w:tr w:rsidR="003809AA" w:rsidRPr="00873F4F" w:rsidTr="00237E5E">
        <w:trPr>
          <w:trHeight w:val="253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опорно-двигательного аппарата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«Б»</w:t>
            </w:r>
          </w:p>
        </w:tc>
      </w:tr>
      <w:tr w:rsidR="003809AA" w:rsidRPr="00873F4F" w:rsidTr="00237E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зрения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«А»</w:t>
            </w:r>
          </w:p>
        </w:tc>
      </w:tr>
      <w:tr w:rsidR="003809AA" w:rsidRPr="00873F4F" w:rsidTr="00237E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слуха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«А»</w:t>
            </w:r>
          </w:p>
        </w:tc>
      </w:tr>
      <w:tr w:rsidR="003809AA" w:rsidRPr="00873F4F" w:rsidTr="00237E5E"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firstLine="53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873F4F">
              <w:rPr>
                <w:sz w:val="24"/>
                <w:szCs w:val="24"/>
              </w:rPr>
              <w:t>с нарушениями умственного развития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873F4F" w:rsidRDefault="003809AA" w:rsidP="00237E5E">
            <w:pPr>
              <w:snapToGrid w:val="0"/>
              <w:spacing w:line="240" w:lineRule="auto"/>
              <w:ind w:firstLine="53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873F4F">
              <w:rPr>
                <w:b/>
                <w:i/>
                <w:color w:val="000000"/>
                <w:sz w:val="24"/>
                <w:szCs w:val="24"/>
              </w:rPr>
              <w:t>«А»</w:t>
            </w:r>
          </w:p>
        </w:tc>
      </w:tr>
    </w:tbl>
    <w:p w:rsidR="003809AA" w:rsidRPr="00873F4F" w:rsidRDefault="003809AA" w:rsidP="003809AA">
      <w:pPr>
        <w:pStyle w:val="a3"/>
        <w:rPr>
          <w:szCs w:val="24"/>
        </w:rPr>
      </w:pPr>
      <w:r w:rsidRPr="00873F4F">
        <w:rPr>
          <w:szCs w:val="24"/>
        </w:rPr>
        <w:t xml:space="preserve">* - указывается один из вариантов: </w:t>
      </w:r>
      <w:r w:rsidRPr="00873F4F">
        <w:rPr>
          <w:b/>
          <w:szCs w:val="24"/>
        </w:rPr>
        <w:t>«А»</w:t>
      </w:r>
      <w:r w:rsidRPr="00873F4F">
        <w:rPr>
          <w:szCs w:val="24"/>
        </w:rPr>
        <w:t xml:space="preserve"> доступность всех зон и помещений - универсальная</w:t>
      </w:r>
      <w:r w:rsidRPr="00873F4F">
        <w:rPr>
          <w:b/>
          <w:szCs w:val="24"/>
        </w:rPr>
        <w:t>, «Б»</w:t>
      </w:r>
      <w:r w:rsidRPr="00873F4F">
        <w:rPr>
          <w:szCs w:val="24"/>
        </w:rPr>
        <w:t xml:space="preserve"> доступны специально выделенные участки и помещения</w:t>
      </w:r>
      <w:r w:rsidRPr="00873F4F">
        <w:rPr>
          <w:b/>
          <w:szCs w:val="24"/>
        </w:rPr>
        <w:t>, «ДУ»</w:t>
      </w:r>
      <w:r w:rsidRPr="00873F4F">
        <w:rPr>
          <w:szCs w:val="24"/>
        </w:rPr>
        <w:t xml:space="preserve"> доступность условная: дополнительная помощь сотрудника, услуги на дому, дистанционно</w:t>
      </w:r>
      <w:r w:rsidRPr="00873F4F">
        <w:rPr>
          <w:b/>
          <w:szCs w:val="24"/>
        </w:rPr>
        <w:t>, «ВНД»</w:t>
      </w:r>
      <w:r w:rsidRPr="00873F4F">
        <w:rPr>
          <w:szCs w:val="24"/>
        </w:rPr>
        <w:t xml:space="preserve"> не организована доступность.</w:t>
      </w:r>
    </w:p>
    <w:p w:rsidR="003809AA" w:rsidRDefault="003809AA" w:rsidP="003809AA">
      <w:pPr>
        <w:spacing w:line="240" w:lineRule="auto"/>
        <w:ind w:firstLine="0"/>
        <w:jc w:val="left"/>
        <w:rPr>
          <w:sz w:val="24"/>
          <w:szCs w:val="24"/>
        </w:rPr>
      </w:pPr>
    </w:p>
    <w:p w:rsidR="003809AA" w:rsidRPr="00873F4F" w:rsidRDefault="003809AA" w:rsidP="003809AA">
      <w:pPr>
        <w:spacing w:line="240" w:lineRule="auto"/>
        <w:ind w:firstLine="0"/>
        <w:jc w:val="left"/>
        <w:rPr>
          <w:sz w:val="24"/>
          <w:szCs w:val="24"/>
        </w:rPr>
      </w:pPr>
    </w:p>
    <w:p w:rsidR="003809AA" w:rsidRPr="00245766" w:rsidRDefault="003809AA" w:rsidP="003809AA">
      <w:pPr>
        <w:spacing w:line="240" w:lineRule="auto"/>
        <w:ind w:firstLine="0"/>
        <w:jc w:val="left"/>
        <w:rPr>
          <w:sz w:val="24"/>
          <w:szCs w:val="24"/>
        </w:rPr>
      </w:pPr>
      <w:r w:rsidRPr="00245766">
        <w:rPr>
          <w:sz w:val="24"/>
          <w:szCs w:val="24"/>
        </w:rPr>
        <w:t>3.4 Состояние доступности основных структурно-функциональных зон</w:t>
      </w:r>
    </w:p>
    <w:p w:rsidR="003809AA" w:rsidRPr="00873F4F" w:rsidRDefault="003809AA" w:rsidP="003809AA">
      <w:pPr>
        <w:spacing w:line="240" w:lineRule="auto"/>
        <w:ind w:firstLine="0"/>
        <w:jc w:val="left"/>
        <w:rPr>
          <w:sz w:val="24"/>
          <w:szCs w:val="24"/>
        </w:rPr>
      </w:pPr>
    </w:p>
    <w:tbl>
      <w:tblPr>
        <w:tblW w:w="101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825"/>
        <w:gridCol w:w="5460"/>
        <w:gridCol w:w="3903"/>
      </w:tblGrid>
      <w:tr w:rsidR="003809AA" w:rsidRPr="00245766" w:rsidTr="00237E5E">
        <w:trPr>
          <w:trHeight w:val="9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Default="003809AA" w:rsidP="00237E5E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3809AA" w:rsidRPr="00245766" w:rsidRDefault="003809AA" w:rsidP="00237E5E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/</w:t>
            </w:r>
            <w:r w:rsidRPr="00245766">
              <w:rPr>
                <w:sz w:val="20"/>
                <w:szCs w:val="20"/>
              </w:rPr>
              <w:t>п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Основные структурно-функциональные зоны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Default="003809AA" w:rsidP="00237E5E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245766">
              <w:rPr>
                <w:sz w:val="20"/>
                <w:szCs w:val="20"/>
              </w:rPr>
              <w:t>Состояние доступности, в том числе для основных категорий инвалидов**</w:t>
            </w:r>
          </w:p>
        </w:tc>
      </w:tr>
      <w:tr w:rsidR="003809AA" w:rsidRPr="00245766" w:rsidTr="00237E5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1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sz w:val="24"/>
                <w:szCs w:val="24"/>
              </w:rPr>
              <w:t>ДП-В</w:t>
            </w:r>
          </w:p>
        </w:tc>
      </w:tr>
      <w:tr w:rsidR="003809AA" w:rsidRPr="00245766" w:rsidTr="00237E5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2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ДП</w:t>
            </w:r>
            <w:r w:rsidRPr="00245766">
              <w:rPr>
                <w:b/>
                <w:i/>
                <w:iCs/>
                <w:sz w:val="24"/>
                <w:szCs w:val="24"/>
              </w:rPr>
              <w:t>-В</w:t>
            </w:r>
          </w:p>
        </w:tc>
      </w:tr>
      <w:tr w:rsidR="003809AA" w:rsidRPr="00245766" w:rsidTr="00237E5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3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245766">
              <w:rPr>
                <w:sz w:val="24"/>
                <w:szCs w:val="24"/>
              </w:rPr>
              <w:t>т.ч</w:t>
            </w:r>
            <w:proofErr w:type="spellEnd"/>
            <w:r w:rsidRPr="00245766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ДЧ</w:t>
            </w:r>
            <w:r w:rsidRPr="00245766">
              <w:rPr>
                <w:b/>
                <w:i/>
                <w:iCs/>
                <w:sz w:val="24"/>
                <w:szCs w:val="24"/>
              </w:rPr>
              <w:t>-И (К, О)</w:t>
            </w:r>
          </w:p>
        </w:tc>
      </w:tr>
      <w:tr w:rsidR="003809AA" w:rsidRPr="00245766" w:rsidTr="00237E5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4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ДВ</w:t>
            </w:r>
            <w:r w:rsidRPr="00245766">
              <w:rPr>
                <w:b/>
                <w:i/>
                <w:iCs/>
                <w:sz w:val="24"/>
                <w:szCs w:val="24"/>
              </w:rPr>
              <w:t>-В</w:t>
            </w:r>
          </w:p>
        </w:tc>
      </w:tr>
      <w:tr w:rsidR="003809AA" w:rsidRPr="00245766" w:rsidTr="00237E5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5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ДЧ-В</w:t>
            </w:r>
          </w:p>
        </w:tc>
      </w:tr>
      <w:tr w:rsidR="003809AA" w:rsidRPr="00245766" w:rsidTr="00237E5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6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ДЧ-В</w:t>
            </w:r>
          </w:p>
        </w:tc>
      </w:tr>
      <w:tr w:rsidR="003809AA" w:rsidRPr="00245766" w:rsidTr="00237E5E"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7</w:t>
            </w:r>
          </w:p>
        </w:tc>
        <w:tc>
          <w:tcPr>
            <w:tcW w:w="5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245766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09AA" w:rsidRPr="00245766" w:rsidRDefault="003809AA" w:rsidP="00237E5E">
            <w:pPr>
              <w:snapToGrid w:val="0"/>
              <w:spacing w:line="240" w:lineRule="auto"/>
              <w:ind w:firstLine="0"/>
              <w:jc w:val="center"/>
              <w:rPr>
                <w:b/>
                <w:i/>
                <w:iCs/>
                <w:sz w:val="24"/>
                <w:szCs w:val="24"/>
              </w:rPr>
            </w:pPr>
            <w:r w:rsidRPr="00245766">
              <w:rPr>
                <w:b/>
                <w:i/>
                <w:iCs/>
                <w:sz w:val="24"/>
                <w:szCs w:val="24"/>
              </w:rPr>
              <w:t>ДЧ-В</w:t>
            </w:r>
          </w:p>
        </w:tc>
      </w:tr>
    </w:tbl>
    <w:p w:rsidR="003809AA" w:rsidRPr="00873F4F" w:rsidRDefault="003809AA" w:rsidP="003809AA">
      <w:pPr>
        <w:spacing w:line="240" w:lineRule="auto"/>
        <w:ind w:firstLine="0"/>
        <w:jc w:val="left"/>
        <w:rPr>
          <w:sz w:val="24"/>
          <w:szCs w:val="24"/>
        </w:rPr>
      </w:pPr>
      <w:r w:rsidRPr="00873F4F">
        <w:rPr>
          <w:b/>
          <w:sz w:val="24"/>
          <w:szCs w:val="24"/>
        </w:rPr>
        <w:t xml:space="preserve">** </w:t>
      </w:r>
      <w:r w:rsidRPr="00873F4F">
        <w:rPr>
          <w:sz w:val="24"/>
          <w:szCs w:val="24"/>
        </w:rPr>
        <w:t>Указывается:</w:t>
      </w:r>
      <w:r w:rsidRPr="00873F4F">
        <w:rPr>
          <w:b/>
          <w:sz w:val="24"/>
          <w:szCs w:val="24"/>
        </w:rPr>
        <w:t xml:space="preserve"> ДП-В</w:t>
      </w:r>
      <w:r w:rsidRPr="00873F4F">
        <w:rPr>
          <w:sz w:val="24"/>
          <w:szCs w:val="24"/>
        </w:rPr>
        <w:t xml:space="preserve"> - доступно полностью </w:t>
      </w:r>
      <w:proofErr w:type="gramStart"/>
      <w:r w:rsidRPr="00873F4F">
        <w:rPr>
          <w:sz w:val="24"/>
          <w:szCs w:val="24"/>
        </w:rPr>
        <w:t xml:space="preserve">всем;  </w:t>
      </w:r>
      <w:r w:rsidRPr="00873F4F">
        <w:rPr>
          <w:b/>
          <w:sz w:val="24"/>
          <w:szCs w:val="24"/>
        </w:rPr>
        <w:t>ДП</w:t>
      </w:r>
      <w:proofErr w:type="gramEnd"/>
      <w:r w:rsidRPr="00873F4F">
        <w:rPr>
          <w:b/>
          <w:sz w:val="24"/>
          <w:szCs w:val="24"/>
        </w:rPr>
        <w:t>-И</w:t>
      </w:r>
      <w:r w:rsidRPr="00873F4F">
        <w:rPr>
          <w:sz w:val="24"/>
          <w:szCs w:val="24"/>
        </w:rPr>
        <w:t xml:space="preserve"> (К, О, С, Г, У) – доступно полностью избирательно (указать категории инвалидов); </w:t>
      </w:r>
      <w:r w:rsidRPr="00873F4F">
        <w:rPr>
          <w:b/>
          <w:sz w:val="24"/>
          <w:szCs w:val="24"/>
        </w:rPr>
        <w:t>ДЧ-В</w:t>
      </w:r>
      <w:r w:rsidRPr="00873F4F">
        <w:rPr>
          <w:sz w:val="24"/>
          <w:szCs w:val="24"/>
        </w:rPr>
        <w:t xml:space="preserve"> - доступно частично всем; </w:t>
      </w:r>
      <w:r w:rsidRPr="00873F4F">
        <w:rPr>
          <w:b/>
          <w:sz w:val="24"/>
          <w:szCs w:val="24"/>
        </w:rPr>
        <w:t>ДЧ-И</w:t>
      </w:r>
      <w:r w:rsidRPr="00873F4F">
        <w:rPr>
          <w:sz w:val="24"/>
          <w:szCs w:val="24"/>
        </w:rPr>
        <w:t xml:space="preserve"> (К, О, С, Г, У) – доступно частично избирательно (указать категории инвалидов); </w:t>
      </w:r>
      <w:r w:rsidRPr="00873F4F">
        <w:rPr>
          <w:b/>
          <w:sz w:val="24"/>
          <w:szCs w:val="24"/>
        </w:rPr>
        <w:t>ДУ</w:t>
      </w:r>
      <w:r w:rsidRPr="00873F4F">
        <w:rPr>
          <w:sz w:val="24"/>
          <w:szCs w:val="24"/>
        </w:rPr>
        <w:t xml:space="preserve"> - доступно условно, </w:t>
      </w:r>
      <w:r w:rsidRPr="00873F4F">
        <w:rPr>
          <w:b/>
          <w:sz w:val="24"/>
          <w:szCs w:val="24"/>
        </w:rPr>
        <w:t>ВНД</w:t>
      </w:r>
      <w:r w:rsidRPr="00873F4F">
        <w:rPr>
          <w:sz w:val="24"/>
          <w:szCs w:val="24"/>
        </w:rPr>
        <w:t xml:space="preserve"> – временно недоступно</w:t>
      </w:r>
    </w:p>
    <w:p w:rsidR="003809AA" w:rsidRPr="00873F4F" w:rsidRDefault="003809AA" w:rsidP="003809AA">
      <w:pPr>
        <w:spacing w:line="240" w:lineRule="auto"/>
        <w:ind w:firstLine="0"/>
        <w:jc w:val="left"/>
        <w:rPr>
          <w:sz w:val="24"/>
          <w:szCs w:val="24"/>
        </w:rPr>
      </w:pPr>
    </w:p>
    <w:p w:rsidR="003809AA" w:rsidRPr="004E4AEA" w:rsidRDefault="003809AA" w:rsidP="003809AA">
      <w:pPr>
        <w:spacing w:line="240" w:lineRule="auto"/>
        <w:ind w:firstLine="0"/>
        <w:jc w:val="left"/>
        <w:rPr>
          <w:i/>
          <w:iCs/>
          <w:color w:val="7030A0"/>
          <w:sz w:val="24"/>
          <w:szCs w:val="24"/>
          <w:u w:val="single"/>
        </w:rPr>
      </w:pPr>
      <w:r w:rsidRPr="00245766">
        <w:rPr>
          <w:sz w:val="24"/>
          <w:szCs w:val="24"/>
        </w:rPr>
        <w:t xml:space="preserve">3.5. ИТОГОВОЕ  ЗАКЛЮЧЕНИЕ о состоянии доступности ОСИ:     </w:t>
      </w:r>
      <w:r>
        <w:rPr>
          <w:sz w:val="24"/>
          <w:szCs w:val="24"/>
          <w:u w:val="single"/>
        </w:rPr>
        <w:t>доступно  всем</w:t>
      </w:r>
    </w:p>
    <w:p w:rsidR="009804A1" w:rsidRDefault="00BC74B5"/>
    <w:sectPr w:rsidR="00980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718AD"/>
    <w:multiLevelType w:val="multilevel"/>
    <w:tmpl w:val="9426F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>
    <w:nsid w:val="48D3022F"/>
    <w:multiLevelType w:val="multilevel"/>
    <w:tmpl w:val="9426F8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4F4597"/>
    <w:multiLevelType w:val="hybridMultilevel"/>
    <w:tmpl w:val="099ADD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A23E8B"/>
    <w:multiLevelType w:val="multilevel"/>
    <w:tmpl w:val="9426F8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  <w:color w:val="auto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auto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auto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auto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auto"/>
        <w:u w:val="no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AA"/>
    <w:rsid w:val="0015636B"/>
    <w:rsid w:val="003809AA"/>
    <w:rsid w:val="006514E7"/>
    <w:rsid w:val="00711B47"/>
    <w:rsid w:val="00A66632"/>
    <w:rsid w:val="00BC74B5"/>
    <w:rsid w:val="00E81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F80B2-3393-410B-A15A-F4806FB7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AA"/>
    <w:pPr>
      <w:suppressAutoHyphens/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09A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lang w:eastAsia="ar-SA"/>
    </w:rPr>
  </w:style>
  <w:style w:type="paragraph" w:customStyle="1" w:styleId="ConsPlusNonformat">
    <w:name w:val="ConsPlusNonformat"/>
    <w:rsid w:val="003809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4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4E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фвьшт</cp:lastModifiedBy>
  <cp:revision>2</cp:revision>
  <cp:lastPrinted>2016-12-28T09:22:00Z</cp:lastPrinted>
  <dcterms:created xsi:type="dcterms:W3CDTF">2017-09-06T03:45:00Z</dcterms:created>
  <dcterms:modified xsi:type="dcterms:W3CDTF">2017-09-06T03:45:00Z</dcterms:modified>
</cp:coreProperties>
</file>